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049D7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/>
        <w:jc w:val="center"/>
        <w:rPr>
          <w:rFonts w:ascii="Arial" w:eastAsia="Arial" w:hAnsi="Arial" w:cs="Arial"/>
          <w:color w:val="759830"/>
          <w:sz w:val="36"/>
          <w:szCs w:val="36"/>
          <w:lang w:val="es-ES_tradnl"/>
        </w:rPr>
      </w:pPr>
      <w:r w:rsidRPr="00975919">
        <w:rPr>
          <w:rFonts w:ascii="Arial" w:eastAsia="Arial" w:hAnsi="Arial" w:cs="Arial"/>
          <w:b/>
          <w:color w:val="759830"/>
          <w:sz w:val="36"/>
          <w:szCs w:val="36"/>
          <w:lang w:val="es-ES_tradnl"/>
        </w:rPr>
        <w:t>TÍTULO</w:t>
      </w:r>
    </w:p>
    <w:p w14:paraId="057D7AA0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lang w:val="es-ES_tradnl"/>
        </w:rPr>
      </w:pPr>
      <w:r w:rsidRPr="00975919">
        <w:rPr>
          <w:rFonts w:ascii="Arial" w:eastAsia="Arial" w:hAnsi="Arial" w:cs="Arial"/>
          <w:i/>
          <w:color w:val="000000"/>
          <w:lang w:val="es-ES_tradnl"/>
        </w:rPr>
        <w:t>Autor/</w:t>
      </w:r>
      <w:proofErr w:type="gramStart"/>
      <w:r w:rsidRPr="00975919">
        <w:rPr>
          <w:rFonts w:ascii="Arial" w:eastAsia="Arial" w:hAnsi="Arial" w:cs="Arial"/>
          <w:i/>
          <w:color w:val="000000"/>
          <w:lang w:val="es-ES_tradnl"/>
        </w:rPr>
        <w:t>a(</w:t>
      </w:r>
      <w:proofErr w:type="gramEnd"/>
      <w:r w:rsidRPr="00975919">
        <w:rPr>
          <w:rFonts w:ascii="Arial" w:eastAsia="Arial" w:hAnsi="Arial" w:cs="Arial"/>
          <w:i/>
          <w:color w:val="000000"/>
          <w:lang w:val="es-ES_tradnl"/>
        </w:rPr>
        <w:t>1)</w:t>
      </w:r>
    </w:p>
    <w:p w14:paraId="39D60479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lang w:val="es-ES_tradnl"/>
        </w:rPr>
      </w:pPr>
      <w:proofErr w:type="spellStart"/>
      <w:r w:rsidRPr="00975919">
        <w:rPr>
          <w:rFonts w:ascii="Arial" w:eastAsia="Arial" w:hAnsi="Arial" w:cs="Arial"/>
          <w:i/>
          <w:color w:val="000000"/>
          <w:lang w:val="es-ES_tradnl"/>
        </w:rPr>
        <w:t>mail@autor</w:t>
      </w:r>
      <w:proofErr w:type="spellEnd"/>
      <w:r w:rsidRPr="00975919">
        <w:rPr>
          <w:rFonts w:ascii="Arial" w:eastAsia="Arial" w:hAnsi="Arial" w:cs="Arial"/>
          <w:i/>
          <w:color w:val="000000"/>
          <w:lang w:val="es-ES_tradnl"/>
        </w:rPr>
        <w:t>/a(1)</w:t>
      </w:r>
    </w:p>
    <w:p w14:paraId="62766036" w14:textId="77777777" w:rsidR="00C8316C" w:rsidRPr="00975919" w:rsidRDefault="005C561C" w:rsidP="00026E7A">
      <w:pPr>
        <w:pStyle w:val="JAEMautores"/>
      </w:pPr>
      <w:r w:rsidRPr="00975919">
        <w:t>Institución/Centro de referencia (1)</w:t>
      </w:r>
    </w:p>
    <w:p w14:paraId="7255D1AE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lang w:val="es-ES_tradnl"/>
        </w:rPr>
      </w:pPr>
      <w:r w:rsidRPr="00975919">
        <w:rPr>
          <w:rFonts w:ascii="Arial" w:eastAsia="Arial" w:hAnsi="Arial" w:cs="Arial"/>
          <w:i/>
          <w:color w:val="000000"/>
          <w:lang w:val="es-ES_tradnl"/>
        </w:rPr>
        <w:t>Autor/</w:t>
      </w:r>
      <w:proofErr w:type="gramStart"/>
      <w:r w:rsidRPr="00975919">
        <w:rPr>
          <w:rFonts w:ascii="Arial" w:eastAsia="Arial" w:hAnsi="Arial" w:cs="Arial"/>
          <w:i/>
          <w:color w:val="000000"/>
          <w:lang w:val="es-ES_tradnl"/>
        </w:rPr>
        <w:t>a(</w:t>
      </w:r>
      <w:proofErr w:type="gramEnd"/>
      <w:r w:rsidRPr="00975919">
        <w:rPr>
          <w:rFonts w:ascii="Arial" w:eastAsia="Arial" w:hAnsi="Arial" w:cs="Arial"/>
          <w:i/>
          <w:color w:val="000000"/>
          <w:lang w:val="es-ES_tradnl"/>
        </w:rPr>
        <w:t>2)</w:t>
      </w:r>
    </w:p>
    <w:p w14:paraId="6159E6C9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lang w:val="es-ES_tradnl"/>
        </w:rPr>
      </w:pPr>
      <w:proofErr w:type="spellStart"/>
      <w:r w:rsidRPr="00975919">
        <w:rPr>
          <w:rFonts w:ascii="Arial" w:eastAsia="Arial" w:hAnsi="Arial" w:cs="Arial"/>
          <w:i/>
          <w:color w:val="000000"/>
          <w:lang w:val="es-ES_tradnl"/>
        </w:rPr>
        <w:t>mail@autor</w:t>
      </w:r>
      <w:proofErr w:type="spellEnd"/>
      <w:r w:rsidRPr="00975919">
        <w:rPr>
          <w:rFonts w:ascii="Arial" w:eastAsia="Arial" w:hAnsi="Arial" w:cs="Arial"/>
          <w:i/>
          <w:color w:val="000000"/>
          <w:lang w:val="es-ES_tradnl"/>
        </w:rPr>
        <w:t>/a(2)</w:t>
      </w:r>
    </w:p>
    <w:p w14:paraId="50F7A07C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lang w:val="es-ES_tradnl"/>
        </w:rPr>
      </w:pPr>
      <w:r w:rsidRPr="00975919">
        <w:rPr>
          <w:rFonts w:ascii="Arial" w:eastAsia="Arial" w:hAnsi="Arial" w:cs="Arial"/>
          <w:i/>
          <w:color w:val="000000"/>
          <w:lang w:val="es-ES_tradnl"/>
        </w:rPr>
        <w:t>Institución/Centro de referencia (2)</w:t>
      </w:r>
    </w:p>
    <w:p w14:paraId="46D48B5D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jc w:val="both"/>
        <w:rPr>
          <w:rFonts w:ascii="Arial" w:eastAsia="Arial" w:hAnsi="Arial" w:cs="Arial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u w:val="single"/>
          <w:lang w:val="es-ES_tradnl"/>
        </w:rPr>
        <w:t>Núcleo temático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: (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seleccionar dos 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en orden de prioridad y borrar los que no correspon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>dan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): 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Procesos matemáticos, Conexiones </w:t>
      </w:r>
      <w:proofErr w:type="spellStart"/>
      <w:r w:rsidRPr="00975919">
        <w:rPr>
          <w:rFonts w:ascii="Arial" w:eastAsia="Arial" w:hAnsi="Arial" w:cs="Arial"/>
          <w:sz w:val="24"/>
          <w:szCs w:val="24"/>
          <w:lang w:val="es-ES_tradnl"/>
        </w:rPr>
        <w:t>extramatemáticas</w:t>
      </w:r>
      <w:proofErr w:type="spellEnd"/>
      <w:r w:rsidRPr="00975919">
        <w:rPr>
          <w:rFonts w:ascii="Arial" w:eastAsia="Arial" w:hAnsi="Arial" w:cs="Arial"/>
          <w:sz w:val="24"/>
          <w:szCs w:val="24"/>
          <w:lang w:val="es-ES_tradnl"/>
        </w:rPr>
        <w:t>, Evaluación de y para el aprendizaje, Recursos para el aula, Formación del profesorado, Divulgación matemática, Inclusión e igualdad.</w:t>
      </w:r>
    </w:p>
    <w:p w14:paraId="62F35237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u w:val="single"/>
          <w:lang w:val="es-ES_tradnl"/>
        </w:rPr>
        <w:t>Modalidad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: (borrar los que no correspondan) Comunicación,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 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Taller, 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Póster, 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Mesa de experiencias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, Exposición. </w:t>
      </w:r>
    </w:p>
    <w:p w14:paraId="2BA5E33F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u w:val="single"/>
          <w:lang w:val="es-ES_tradnl"/>
        </w:rPr>
        <w:t>Nivel educativo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: (borrar los que no correspondan) Educación Infantil, Educación Primaria, Educación Secundaria Obligatoria, Bachillerato y Universidad (indicar titulación).</w:t>
      </w:r>
    </w:p>
    <w:p w14:paraId="160BA482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b/>
          <w:color w:val="000000"/>
          <w:sz w:val="24"/>
          <w:szCs w:val="24"/>
          <w:lang w:val="es-ES_tradnl"/>
        </w:rPr>
        <w:t>RESUMEN</w:t>
      </w:r>
    </w:p>
    <w:p w14:paraId="57B2C0AE" w14:textId="77777777" w:rsidR="00C8316C" w:rsidRPr="00975919" w:rsidRDefault="005C561C" w:rsidP="00026E7A">
      <w:pPr>
        <w:pStyle w:val="JAEMtexto"/>
      </w:pPr>
      <w:r w:rsidRPr="00975919">
        <w:t xml:space="preserve">Debe tener entre </w:t>
      </w:r>
      <w:r w:rsidRPr="00975919">
        <w:rPr>
          <w:b/>
        </w:rPr>
        <w:t>75 y 150 palabras</w:t>
      </w:r>
      <w:r w:rsidRPr="00975919">
        <w:t xml:space="preserve">. El resumen debe contener, muy brevemente: el objetivo o finalidad de la investigación, metodología y principales hallazgos o conclusiones. Letra del resumen: la del texto principal, </w:t>
      </w:r>
      <w:r w:rsidRPr="00975919">
        <w:rPr>
          <w:b/>
        </w:rPr>
        <w:t xml:space="preserve">Arial de 12 puntos, interlineado de 1.5 puntos, </w:t>
      </w:r>
      <w:r w:rsidRPr="00975919">
        <w:t xml:space="preserve">con alineación justificada. </w:t>
      </w:r>
    </w:p>
    <w:p w14:paraId="7F96A88D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Palabras clave: entre 3 y 5 palabras separadas por comas.</w:t>
      </w:r>
    </w:p>
    <w:p w14:paraId="51CD2527" w14:textId="77777777" w:rsidR="00C8316C" w:rsidRPr="00975919" w:rsidRDefault="005C561C">
      <w:pPr>
        <w:pStyle w:val="Normal1"/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Aquí se recoge el desarrollo del trabajo manteniendo el tipo de letra </w:t>
      </w:r>
      <w:r w:rsidRPr="00975919">
        <w:rPr>
          <w:rFonts w:ascii="Arial" w:eastAsia="Arial" w:hAnsi="Arial" w:cs="Arial"/>
          <w:b/>
          <w:sz w:val="24"/>
          <w:szCs w:val="24"/>
          <w:lang w:val="es-ES_tradnl"/>
        </w:rPr>
        <w:t>Arial de 12 puntos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, </w:t>
      </w:r>
      <w:r w:rsidRPr="00975919">
        <w:rPr>
          <w:rFonts w:ascii="Arial" w:eastAsia="Arial" w:hAnsi="Arial" w:cs="Arial"/>
          <w:b/>
          <w:sz w:val="24"/>
          <w:szCs w:val="24"/>
          <w:lang w:val="es-ES_tradnl"/>
        </w:rPr>
        <w:t>interlineado de 1.5 puntos, texto justificado sin sangrías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 y con una </w:t>
      </w:r>
      <w:r w:rsidRPr="00975919">
        <w:rPr>
          <w:rFonts w:ascii="Arial" w:eastAsia="Arial" w:hAnsi="Arial" w:cs="Arial"/>
          <w:b/>
          <w:sz w:val="24"/>
          <w:szCs w:val="24"/>
          <w:lang w:val="es-ES_tradnl"/>
        </w:rPr>
        <w:t>extensión máxima de 5000 palabras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 (incluyendo las referencias). Los distintos niveles en negrita y numerados, por ejemplo:</w:t>
      </w:r>
    </w:p>
    <w:p w14:paraId="461733CA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b/>
          <w:color w:val="000000"/>
          <w:sz w:val="24"/>
          <w:szCs w:val="24"/>
          <w:lang w:val="es-ES_tradnl"/>
        </w:rPr>
        <w:t>1. Subtítulo de nivel 1</w:t>
      </w:r>
    </w:p>
    <w:p w14:paraId="032AB86F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b/>
          <w:color w:val="000000"/>
          <w:sz w:val="24"/>
          <w:szCs w:val="24"/>
          <w:lang w:val="es-ES_tradnl"/>
        </w:rPr>
        <w:t>1.2 Subtítulo de nivel 2</w:t>
      </w:r>
    </w:p>
    <w:p w14:paraId="18F22AF5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b/>
          <w:color w:val="000000"/>
          <w:sz w:val="24"/>
          <w:szCs w:val="24"/>
          <w:lang w:val="es-ES_tradnl"/>
        </w:rPr>
        <w:lastRenderedPageBreak/>
        <w:t>1.2.3 Subtítulo de nivel 3</w:t>
      </w:r>
    </w:p>
    <w:p w14:paraId="1D66A810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Los gráficos, imágenes o tablas deben est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>ar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 insertadas en el cuerpo del trabajo en el lugar que corresponda en el texto, centradas y con un título o pie, por ejemplo:</w:t>
      </w:r>
    </w:p>
    <w:p w14:paraId="064A3AFE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Arial" w:eastAsia="Arial" w:hAnsi="Arial" w:cs="Arial"/>
          <w:sz w:val="16"/>
          <w:szCs w:val="16"/>
          <w:lang w:val="es-ES_tradnl"/>
        </w:rPr>
      </w:pPr>
      <w:r w:rsidRPr="00975919">
        <w:rPr>
          <w:noProof/>
          <w:lang w:val="es-ES_tradnl"/>
        </w:rPr>
        <w:drawing>
          <wp:anchor distT="114300" distB="114300" distL="114300" distR="114300" simplePos="0" relativeHeight="251658240" behindDoc="0" locked="0" layoutInCell="1" allowOverlap="1" wp14:anchorId="327A9D6B" wp14:editId="24F5D65C">
            <wp:simplePos x="0" y="0"/>
            <wp:positionH relativeFrom="column">
              <wp:posOffset>2188800</wp:posOffset>
            </wp:positionH>
            <wp:positionV relativeFrom="paragraph">
              <wp:posOffset>114300</wp:posOffset>
            </wp:positionV>
            <wp:extent cx="1156622" cy="511234"/>
            <wp:effectExtent l="0" t="0" r="0" b="0"/>
            <wp:wrapSquare wrapText="bothSides" distT="114300" distB="114300" distL="114300" distR="11430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6622" cy="5112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8C5D932" w14:textId="77777777" w:rsidR="00C8316C" w:rsidRPr="00975919" w:rsidRDefault="00C8316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Arial" w:eastAsia="Arial" w:hAnsi="Arial" w:cs="Arial"/>
          <w:sz w:val="16"/>
          <w:szCs w:val="16"/>
          <w:lang w:val="es-ES_tradnl"/>
        </w:rPr>
      </w:pPr>
    </w:p>
    <w:p w14:paraId="092A327A" w14:textId="77777777" w:rsidR="00C8316C" w:rsidRPr="00975919" w:rsidRDefault="00C8316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Arial" w:eastAsia="Arial" w:hAnsi="Arial" w:cs="Arial"/>
          <w:sz w:val="16"/>
          <w:szCs w:val="16"/>
          <w:lang w:val="es-ES_tradnl"/>
        </w:rPr>
      </w:pPr>
    </w:p>
    <w:p w14:paraId="32DF2798" w14:textId="77777777" w:rsidR="00C8316C" w:rsidRPr="00975919" w:rsidRDefault="00C8316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Arial" w:eastAsia="Arial" w:hAnsi="Arial" w:cs="Arial"/>
          <w:sz w:val="16"/>
          <w:szCs w:val="16"/>
          <w:lang w:val="es-ES_tradnl"/>
        </w:rPr>
      </w:pPr>
    </w:p>
    <w:p w14:paraId="35FED1AE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Arial" w:eastAsia="Arial" w:hAnsi="Arial" w:cs="Arial"/>
          <w:color w:val="000000"/>
          <w:sz w:val="16"/>
          <w:szCs w:val="16"/>
          <w:lang w:val="es-ES_tradnl"/>
        </w:rPr>
      </w:pPr>
      <w:r w:rsidRPr="00975919">
        <w:rPr>
          <w:rFonts w:ascii="Arial" w:eastAsia="Arial" w:hAnsi="Arial" w:cs="Arial"/>
          <w:color w:val="000000"/>
          <w:sz w:val="16"/>
          <w:szCs w:val="16"/>
          <w:lang w:val="es-ES_tradnl"/>
        </w:rPr>
        <w:t>Imagen 1. Logo.</w:t>
      </w:r>
    </w:p>
    <w:p w14:paraId="0BBEC36D" w14:textId="10D44B16" w:rsidR="00C8316C" w:rsidRPr="00A93D1B" w:rsidRDefault="005C561C" w:rsidP="00A93D1B">
      <w:pPr>
        <w:pStyle w:val="JAEMtexto"/>
      </w:pPr>
      <w:r w:rsidRPr="00A93D1B">
        <w:t xml:space="preserve">La propia plantilla del documento tiene unos estilos propios (se identifican por </w:t>
      </w:r>
      <w:proofErr w:type="spellStart"/>
      <w:r w:rsidRPr="00A93D1B">
        <w:t>XXIIJAEM_autores</w:t>
      </w:r>
      <w:proofErr w:type="spellEnd"/>
      <w:r w:rsidRPr="00A93D1B">
        <w:t xml:space="preserve"> para el estilo del texto que incluye esta información, para el texto del documento </w:t>
      </w:r>
      <w:proofErr w:type="spellStart"/>
      <w:r w:rsidRPr="00A93D1B">
        <w:t>XXIIJAEM_texto</w:t>
      </w:r>
      <w:proofErr w:type="spellEnd"/>
      <w:r w:rsidRPr="00A93D1B">
        <w:t>, etc.) para favorecer el diseño del trabajo</w:t>
      </w:r>
      <w:r w:rsidR="00A93D1B">
        <w:t>.</w:t>
      </w:r>
      <w:r w:rsidRPr="00A93D1B">
        <w:t xml:space="preserve"> </w:t>
      </w:r>
    </w:p>
    <w:p w14:paraId="305BDD74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b/>
          <w:color w:val="000000"/>
          <w:sz w:val="24"/>
          <w:szCs w:val="24"/>
          <w:lang w:val="es-ES_tradnl"/>
        </w:rPr>
        <w:t>Referencias</w:t>
      </w:r>
    </w:p>
    <w:p w14:paraId="4F4B6F1A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Se dispondrán al final del trabajo, por orden alfabético de apellidos, indicando autor(es), año, título del libro (en cursiva), editorial y lugar de edición (</w:t>
      </w:r>
      <w:r w:rsidRPr="00975919">
        <w:rPr>
          <w:rFonts w:ascii="Arial" w:eastAsia="Arial" w:hAnsi="Arial" w:cs="Arial"/>
          <w:color w:val="000000"/>
          <w:sz w:val="24"/>
          <w:szCs w:val="24"/>
          <w:highlight w:val="white"/>
          <w:lang w:val="es-ES_tradnl"/>
        </w:rPr>
        <w:t>normas APA 7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). En los artículos de revistas y capítulos de libro se seguirá el ejemplo que aparece en segundo lugar.</w:t>
      </w:r>
    </w:p>
    <w:p w14:paraId="1BF2089F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Ejemplos:</w:t>
      </w:r>
    </w:p>
    <w:p w14:paraId="2F417CE0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75983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Mora, J.A. (2019). </w:t>
      </w:r>
      <w:r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Geometría Dinámica en Matemáticas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. </w:t>
      </w:r>
      <w:hyperlink r:id="rId7">
        <w:r w:rsidRPr="00975919">
          <w:rPr>
            <w:rFonts w:ascii="Arial" w:eastAsia="Arial" w:hAnsi="Arial" w:cs="Arial"/>
            <w:color w:val="759830"/>
            <w:sz w:val="24"/>
            <w:szCs w:val="24"/>
            <w:u w:val="single"/>
            <w:lang w:val="es-ES_tradnl"/>
          </w:rPr>
          <w:t>http://jmora7.com/</w:t>
        </w:r>
      </w:hyperlink>
      <w:r w:rsidRPr="00975919">
        <w:rPr>
          <w:rFonts w:ascii="Arial" w:eastAsia="Arial" w:hAnsi="Arial" w:cs="Arial"/>
          <w:color w:val="759830"/>
          <w:sz w:val="24"/>
          <w:szCs w:val="24"/>
          <w:lang w:val="es-ES_tradnl"/>
        </w:rPr>
        <w:t xml:space="preserve"> </w:t>
      </w:r>
    </w:p>
    <w:p w14:paraId="7E60714B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Pazos, M. (1998). Bibliografía de matemática recreativa. </w:t>
      </w:r>
      <w:r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Uno: Revista de didáctica de las matemáticas,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 </w:t>
      </w:r>
      <w:r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18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, 73-94.</w:t>
      </w:r>
    </w:p>
    <w:p w14:paraId="54E734DE" w14:textId="77777777" w:rsidR="00C8316C" w:rsidRPr="00975919" w:rsidRDefault="005C561C">
      <w:pPr>
        <w:pStyle w:val="Normal1"/>
        <w:shd w:val="clear" w:color="auto" w:fill="FFFFFF"/>
        <w:spacing w:before="240" w:line="338" w:lineRule="auto"/>
        <w:jc w:val="both"/>
        <w:rPr>
          <w:rFonts w:ascii="Arial" w:eastAsia="Arial" w:hAnsi="Arial" w:cs="Arial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Segura Cordero, C. y Ferrando, I. (2023). ¿Qué estrategia es mejor para un problema de Fermi? Adaptabilidad de futuros maestros. </w:t>
      </w:r>
      <w:r w:rsidRPr="00975919">
        <w:rPr>
          <w:rFonts w:ascii="Arial" w:eastAsia="Arial" w:hAnsi="Arial" w:cs="Arial"/>
          <w:i/>
          <w:sz w:val="24"/>
          <w:szCs w:val="24"/>
          <w:lang w:val="es-ES_tradnl"/>
        </w:rPr>
        <w:t>Enseñanza de las Ciencias. Revista de Investigación y Experiencias Didácticas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, </w:t>
      </w:r>
      <w:r w:rsidRPr="00975919">
        <w:rPr>
          <w:rFonts w:ascii="Arial" w:eastAsia="Arial" w:hAnsi="Arial" w:cs="Arial"/>
          <w:i/>
          <w:sz w:val="24"/>
          <w:szCs w:val="24"/>
          <w:lang w:val="es-ES_tradnl"/>
        </w:rPr>
        <w:t>41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(3), 133–151. </w:t>
      </w:r>
      <w:hyperlink r:id="rId8">
        <w:r w:rsidRPr="00975919">
          <w:rPr>
            <w:rFonts w:ascii="Arial" w:eastAsia="Arial" w:hAnsi="Arial" w:cs="Arial"/>
            <w:color w:val="759830"/>
            <w:sz w:val="24"/>
            <w:szCs w:val="24"/>
            <w:u w:val="single"/>
            <w:lang w:val="es-ES_tradnl"/>
          </w:rPr>
          <w:t>https://doi.org/10.5565/rev/ensciencias.5978</w:t>
        </w:r>
      </w:hyperlink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 </w:t>
      </w:r>
    </w:p>
    <w:p w14:paraId="44E414C5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Rodríguez, J. y García, P. (2018). </w:t>
      </w:r>
      <w:r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Las matemáticas del arte. Más allá del número de oro.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 Colección Mirad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>a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s Matemáticas. Editorial Catarata.</w:t>
      </w:r>
    </w:p>
    <w:p w14:paraId="7CFDA786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lastRenderedPageBreak/>
        <w:t>Dentro del texto, las referencias a la bibliografía se indicarán con el apellido del autor y el año entre paréntesis. Por ejemplo: “[…] supone un gran avance (Pazos, 1998)”. Si el autor aparece explícitamente en el texto, tan solo se pondrá entre paréntesis el año. Por ejemplo: “[…] según Pazos (1998)”.</w:t>
      </w:r>
    </w:p>
    <w:p w14:paraId="2A10B758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Si se cita una referencia de más de tres autores se puede citar el primero seguido de la expresión </w:t>
      </w:r>
      <w:r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y otros.</w:t>
      </w:r>
    </w:p>
    <w:p w14:paraId="5E566197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Todas las referencias bibliográficas deben corresponder a menciones hechas en el texto.</w:t>
      </w:r>
    </w:p>
    <w:p w14:paraId="32EAC7A8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En caso de duda 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>deben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 consultar las normas APA 7. </w:t>
      </w:r>
    </w:p>
    <w:p w14:paraId="73FA3DC9" w14:textId="77777777" w:rsidR="00C8316C" w:rsidRPr="00975919" w:rsidRDefault="00C8316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sz w:val="24"/>
          <w:szCs w:val="24"/>
          <w:lang w:val="es-ES_tradnl"/>
        </w:rPr>
      </w:pPr>
    </w:p>
    <w:p w14:paraId="62214C57" w14:textId="77777777" w:rsidR="00C8316C" w:rsidRPr="00975919" w:rsidRDefault="00C8316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sz w:val="24"/>
          <w:szCs w:val="24"/>
          <w:lang w:val="es-ES_tradnl"/>
        </w:rPr>
      </w:pPr>
    </w:p>
    <w:sectPr w:rsidR="00C8316C" w:rsidRPr="00975919" w:rsidSect="00C8316C">
      <w:headerReference w:type="default" r:id="rId9"/>
      <w:footerReference w:type="default" r:id="rId10"/>
      <w:pgSz w:w="11906" w:h="16838"/>
      <w:pgMar w:top="1843" w:right="1440" w:bottom="1440" w:left="1440" w:header="708" w:footer="79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DD01E" w14:textId="77777777" w:rsidR="001836A7" w:rsidRDefault="001836A7" w:rsidP="00C8316C">
      <w:pPr>
        <w:spacing w:after="0" w:line="240" w:lineRule="auto"/>
      </w:pPr>
      <w:r>
        <w:separator/>
      </w:r>
    </w:p>
  </w:endnote>
  <w:endnote w:type="continuationSeparator" w:id="0">
    <w:p w14:paraId="26A11A8B" w14:textId="77777777" w:rsidR="001836A7" w:rsidRDefault="001836A7" w:rsidP="00C83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4EF" w14:textId="77777777" w:rsidR="00C8316C" w:rsidRDefault="00C8316C">
    <w:pPr>
      <w:pStyle w:val="Normal1"/>
      <w:pBdr>
        <w:top w:val="nil"/>
        <w:left w:val="nil"/>
        <w:bottom w:val="nil"/>
        <w:right w:val="nil"/>
        <w:between w:val="nil"/>
      </w:pBdr>
      <w:tabs>
        <w:tab w:val="right" w:pos="8931"/>
      </w:tabs>
      <w:spacing w:after="0" w:line="240" w:lineRule="auto"/>
      <w:jc w:val="center"/>
      <w:rPr>
        <w:rFonts w:ascii="Arial" w:eastAsia="Arial" w:hAnsi="Arial" w:cs="Arial"/>
        <w:b/>
        <w:color w:val="759830"/>
        <w:sz w:val="18"/>
        <w:szCs w:val="18"/>
      </w:rPr>
    </w:pPr>
  </w:p>
  <w:p w14:paraId="574531E2" w14:textId="77777777" w:rsidR="00C8316C" w:rsidRDefault="005C561C">
    <w:pPr>
      <w:pStyle w:val="Normal1"/>
      <w:pBdr>
        <w:top w:val="nil"/>
        <w:left w:val="nil"/>
        <w:bottom w:val="nil"/>
        <w:right w:val="nil"/>
        <w:between w:val="nil"/>
      </w:pBdr>
      <w:tabs>
        <w:tab w:val="right" w:pos="8931"/>
      </w:tabs>
      <w:spacing w:before="200" w:after="0" w:line="360" w:lineRule="auto"/>
      <w:jc w:val="center"/>
      <w:rPr>
        <w:rFonts w:ascii="Arial" w:eastAsia="Arial" w:hAnsi="Arial" w:cs="Arial"/>
        <w:b/>
        <w:color w:val="759830"/>
        <w:sz w:val="18"/>
        <w:szCs w:val="18"/>
      </w:rPr>
    </w:pPr>
    <w:r>
      <w:rPr>
        <w:rFonts w:ascii="Arial" w:eastAsia="Arial" w:hAnsi="Arial" w:cs="Arial"/>
        <w:b/>
        <w:color w:val="759830"/>
        <w:sz w:val="18"/>
        <w:szCs w:val="18"/>
      </w:rPr>
      <w:t xml:space="preserve"> </w:t>
    </w:r>
    <w:proofErr w:type="spellStart"/>
    <w:r>
      <w:rPr>
        <w:rFonts w:ascii="Arial" w:eastAsia="Arial" w:hAnsi="Arial" w:cs="Arial"/>
        <w:b/>
        <w:color w:val="759830"/>
        <w:sz w:val="18"/>
        <w:szCs w:val="18"/>
      </w:rPr>
      <w:t>Jornadas</w:t>
    </w:r>
    <w:proofErr w:type="spellEnd"/>
    <w:r>
      <w:rPr>
        <w:rFonts w:ascii="Arial" w:eastAsia="Arial" w:hAnsi="Arial" w:cs="Arial"/>
        <w:b/>
        <w:color w:val="759830"/>
        <w:sz w:val="18"/>
        <w:szCs w:val="18"/>
      </w:rPr>
      <w:t xml:space="preserve"> para el </w:t>
    </w:r>
    <w:proofErr w:type="spellStart"/>
    <w:r>
      <w:rPr>
        <w:rFonts w:ascii="Arial" w:eastAsia="Arial" w:hAnsi="Arial" w:cs="Arial"/>
        <w:b/>
        <w:color w:val="759830"/>
        <w:sz w:val="18"/>
        <w:szCs w:val="18"/>
      </w:rPr>
      <w:t>aprendizaje</w:t>
    </w:r>
    <w:proofErr w:type="spellEnd"/>
    <w:r>
      <w:rPr>
        <w:rFonts w:ascii="Arial" w:eastAsia="Arial" w:hAnsi="Arial" w:cs="Arial"/>
        <w:b/>
        <w:color w:val="759830"/>
        <w:sz w:val="18"/>
        <w:szCs w:val="18"/>
      </w:rPr>
      <w:t xml:space="preserve"> y la </w:t>
    </w:r>
    <w:proofErr w:type="spellStart"/>
    <w:r>
      <w:rPr>
        <w:rFonts w:ascii="Arial" w:eastAsia="Arial" w:hAnsi="Arial" w:cs="Arial"/>
        <w:b/>
        <w:color w:val="759830"/>
        <w:sz w:val="18"/>
        <w:szCs w:val="18"/>
      </w:rPr>
      <w:t>Enseñanza</w:t>
    </w:r>
    <w:proofErr w:type="spellEnd"/>
    <w:r>
      <w:rPr>
        <w:rFonts w:ascii="Arial" w:eastAsia="Arial" w:hAnsi="Arial" w:cs="Arial"/>
        <w:b/>
        <w:color w:val="759830"/>
        <w:sz w:val="18"/>
        <w:szCs w:val="18"/>
      </w:rPr>
      <w:t xml:space="preserve"> de las Matemáticas. Jaén. 1 a 4 de </w:t>
    </w:r>
    <w:proofErr w:type="spellStart"/>
    <w:r>
      <w:rPr>
        <w:rFonts w:ascii="Arial" w:eastAsia="Arial" w:hAnsi="Arial" w:cs="Arial"/>
        <w:b/>
        <w:color w:val="759830"/>
        <w:sz w:val="18"/>
        <w:szCs w:val="18"/>
      </w:rPr>
      <w:t>julio</w:t>
    </w:r>
    <w:proofErr w:type="spellEnd"/>
    <w:r>
      <w:rPr>
        <w:rFonts w:ascii="Arial" w:eastAsia="Arial" w:hAnsi="Arial" w:cs="Arial"/>
        <w:b/>
        <w:color w:val="759830"/>
        <w:sz w:val="18"/>
        <w:szCs w:val="18"/>
      </w:rPr>
      <w:t xml:space="preserve"> de 2026.</w:t>
    </w:r>
  </w:p>
  <w:p w14:paraId="14979BDF" w14:textId="77777777" w:rsidR="00C8316C" w:rsidRDefault="00C8316C">
    <w:pPr>
      <w:pStyle w:val="Normal1"/>
      <w:pBdr>
        <w:top w:val="nil"/>
        <w:left w:val="nil"/>
        <w:bottom w:val="nil"/>
        <w:right w:val="nil"/>
        <w:between w:val="nil"/>
      </w:pBdr>
      <w:tabs>
        <w:tab w:val="right" w:pos="8931"/>
      </w:tabs>
      <w:spacing w:after="0" w:line="240" w:lineRule="auto"/>
      <w:jc w:val="center"/>
      <w:rPr>
        <w:rFonts w:ascii="Arial" w:eastAsia="Arial" w:hAnsi="Arial" w:cs="Arial"/>
        <w:b/>
        <w:color w:val="759830"/>
        <w:sz w:val="24"/>
        <w:szCs w:val="24"/>
      </w:rPr>
    </w:pPr>
    <w:r>
      <w:rPr>
        <w:rFonts w:ascii="Arial" w:eastAsia="Arial" w:hAnsi="Arial" w:cs="Arial"/>
        <w:b/>
        <w:color w:val="759830"/>
        <w:sz w:val="24"/>
        <w:szCs w:val="24"/>
      </w:rPr>
      <w:fldChar w:fldCharType="begin"/>
    </w:r>
    <w:r w:rsidR="005C561C">
      <w:rPr>
        <w:rFonts w:ascii="Arial" w:eastAsia="Arial" w:hAnsi="Arial" w:cs="Arial"/>
        <w:b/>
        <w:color w:val="759830"/>
        <w:sz w:val="24"/>
        <w:szCs w:val="24"/>
      </w:rPr>
      <w:instrText>PAGE</w:instrText>
    </w:r>
    <w:r>
      <w:rPr>
        <w:rFonts w:ascii="Arial" w:eastAsia="Arial" w:hAnsi="Arial" w:cs="Arial"/>
        <w:b/>
        <w:color w:val="759830"/>
        <w:sz w:val="24"/>
        <w:szCs w:val="24"/>
      </w:rPr>
      <w:fldChar w:fldCharType="separate"/>
    </w:r>
    <w:r w:rsidR="00975919">
      <w:rPr>
        <w:rFonts w:ascii="Arial" w:eastAsia="Arial" w:hAnsi="Arial" w:cs="Arial"/>
        <w:b/>
        <w:noProof/>
        <w:color w:val="759830"/>
        <w:sz w:val="24"/>
        <w:szCs w:val="24"/>
      </w:rPr>
      <w:t>1</w:t>
    </w:r>
    <w:r>
      <w:rPr>
        <w:rFonts w:ascii="Arial" w:eastAsia="Arial" w:hAnsi="Arial" w:cs="Arial"/>
        <w:b/>
        <w:color w:val="759830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651DE" w14:textId="77777777" w:rsidR="001836A7" w:rsidRDefault="001836A7" w:rsidP="00C8316C">
      <w:pPr>
        <w:spacing w:after="0" w:line="240" w:lineRule="auto"/>
      </w:pPr>
      <w:r>
        <w:separator/>
      </w:r>
    </w:p>
  </w:footnote>
  <w:footnote w:type="continuationSeparator" w:id="0">
    <w:p w14:paraId="0AB855B6" w14:textId="77777777" w:rsidR="001836A7" w:rsidRDefault="001836A7" w:rsidP="00C831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4A3BC" w14:textId="20BBA1D6" w:rsidR="00C8316C" w:rsidRDefault="00A93D1B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  <w:r>
      <w:rPr>
        <w:noProof/>
        <w:lang w:val="es-ES"/>
      </w:rPr>
      <w:drawing>
        <wp:anchor distT="114300" distB="114300" distL="114300" distR="114300" simplePos="0" relativeHeight="251658240" behindDoc="0" locked="0" layoutInCell="1" allowOverlap="1" wp14:anchorId="6CD9FA5A" wp14:editId="5E61BE8E">
          <wp:simplePos x="0" y="0"/>
          <wp:positionH relativeFrom="margin">
            <wp:posOffset>2065020</wp:posOffset>
          </wp:positionH>
          <wp:positionV relativeFrom="margin">
            <wp:posOffset>-1123950</wp:posOffset>
          </wp:positionV>
          <wp:extent cx="1601470" cy="725805"/>
          <wp:effectExtent l="0" t="0" r="0" b="0"/>
          <wp:wrapNone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1470" cy="7258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EAA3F3C" w14:textId="3F2F9D8B" w:rsidR="00C8316C" w:rsidRDefault="00C8316C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  <w:p w14:paraId="2448B5C4" w14:textId="77777777" w:rsidR="00C8316C" w:rsidRDefault="00C8316C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  <w:p w14:paraId="1471F94C" w14:textId="77777777" w:rsidR="00C8316C" w:rsidRDefault="00C8316C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  <w:p w14:paraId="73758AF5" w14:textId="77777777" w:rsidR="00C8316C" w:rsidRDefault="00C8316C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  <w:p w14:paraId="7F60DB9A" w14:textId="77777777" w:rsidR="00C8316C" w:rsidRDefault="005C561C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D1B"/>
    <w:rsid w:val="0000123C"/>
    <w:rsid w:val="00026E7A"/>
    <w:rsid w:val="001836A7"/>
    <w:rsid w:val="00200EC5"/>
    <w:rsid w:val="003502F7"/>
    <w:rsid w:val="005C561C"/>
    <w:rsid w:val="007B2FA4"/>
    <w:rsid w:val="00953E45"/>
    <w:rsid w:val="00975919"/>
    <w:rsid w:val="00A93D1B"/>
    <w:rsid w:val="00BA25A9"/>
    <w:rsid w:val="00C83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862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a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rsid w:val="00C8316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C8316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C8316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C8316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C8316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C8316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rsid w:val="00C8316C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1">
    <w:name w:val="Normal1"/>
    <w:link w:val="Normal1Car"/>
    <w:rsid w:val="00C8316C"/>
  </w:style>
  <w:style w:type="paragraph" w:styleId="Ttulo">
    <w:name w:val="Title"/>
    <w:basedOn w:val="Normal1"/>
    <w:next w:val="Normal1"/>
    <w:rsid w:val="00C8316C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C8316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JAEMautores">
    <w:name w:val="JAEM_autores"/>
    <w:basedOn w:val="Normal1"/>
    <w:link w:val="JAEMautoresCar"/>
    <w:qFormat/>
    <w:rsid w:val="00026E7A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Arial" w:eastAsia="Arial" w:hAnsi="Arial" w:cs="Arial"/>
      <w:i/>
      <w:color w:val="000000"/>
      <w:lang w:val="es-ES_tradnl"/>
    </w:rPr>
  </w:style>
  <w:style w:type="character" w:customStyle="1" w:styleId="Normal1Car">
    <w:name w:val="Normal1 Car"/>
    <w:basedOn w:val="Fuentedeprrafopredeter"/>
    <w:link w:val="Normal1"/>
    <w:rsid w:val="00026E7A"/>
  </w:style>
  <w:style w:type="character" w:customStyle="1" w:styleId="JAEMautoresCar">
    <w:name w:val="JAEM_autores Car"/>
    <w:basedOn w:val="Normal1Car"/>
    <w:link w:val="JAEMautores"/>
    <w:rsid w:val="00026E7A"/>
    <w:rPr>
      <w:rFonts w:ascii="Arial" w:eastAsia="Arial" w:hAnsi="Arial" w:cs="Arial"/>
      <w:i/>
      <w:color w:val="000000"/>
      <w:lang w:val="es-ES_tradnl"/>
    </w:rPr>
  </w:style>
  <w:style w:type="paragraph" w:customStyle="1" w:styleId="JAEMtexto">
    <w:name w:val="JAEM_texto"/>
    <w:basedOn w:val="Normal1"/>
    <w:link w:val="JAEMtextoCar"/>
    <w:qFormat/>
    <w:rsid w:val="00026E7A"/>
    <w:pPr>
      <w:pBdr>
        <w:top w:val="nil"/>
        <w:left w:val="nil"/>
        <w:bottom w:val="nil"/>
        <w:right w:val="nil"/>
        <w:between w:val="nil"/>
      </w:pBdr>
      <w:spacing w:before="240" w:line="360" w:lineRule="auto"/>
      <w:jc w:val="both"/>
    </w:pPr>
    <w:rPr>
      <w:rFonts w:ascii="Arial" w:eastAsia="Arial" w:hAnsi="Arial" w:cs="Arial"/>
      <w:color w:val="000000"/>
      <w:sz w:val="24"/>
      <w:szCs w:val="24"/>
      <w:lang w:val="es-ES_tradnl"/>
    </w:rPr>
  </w:style>
  <w:style w:type="character" w:customStyle="1" w:styleId="JAEMtextoCar">
    <w:name w:val="JAEM_texto Car"/>
    <w:basedOn w:val="Normal1Car"/>
    <w:link w:val="JAEMtexto"/>
    <w:rsid w:val="00026E7A"/>
    <w:rPr>
      <w:rFonts w:ascii="Arial" w:eastAsia="Arial" w:hAnsi="Arial" w:cs="Arial"/>
      <w:color w:val="000000"/>
      <w:sz w:val="24"/>
      <w:szCs w:val="24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0012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0123C"/>
  </w:style>
  <w:style w:type="paragraph" w:styleId="Piedepgina">
    <w:name w:val="footer"/>
    <w:basedOn w:val="Normal"/>
    <w:link w:val="PiedepginaCar"/>
    <w:uiPriority w:val="99"/>
    <w:unhideWhenUsed/>
    <w:rsid w:val="000012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01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5565/rev/ensciencias.597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jmora7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XXII_JAEM_2026_Plantilla-trabajos_2.dotx</Template>
  <TotalTime>1</TotalTime>
  <Pages>3</Pages>
  <Words>483</Words>
  <Characters>2795</Characters>
  <Application>Microsoft Office Word</Application>
  <DocSecurity>0</DocSecurity>
  <Lines>64</Lines>
  <Paragraphs>31</Paragraphs>
  <ScaleCrop>false</ScaleCrop>
  <Company>www.intercambiosvirtuales.org</Company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Bienve</dc:creator>
  <cp:lastModifiedBy>Bienvenido Espinar</cp:lastModifiedBy>
  <cp:revision>1</cp:revision>
  <dcterms:created xsi:type="dcterms:W3CDTF">2025-10-21T15:59:00Z</dcterms:created>
  <dcterms:modified xsi:type="dcterms:W3CDTF">2025-10-21T16:00:00Z</dcterms:modified>
</cp:coreProperties>
</file>